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A23" w14:textId="77777777" w:rsidR="00317064" w:rsidRDefault="0060513E">
      <w:pPr>
        <w:spacing w:before="91" w:after="0" w:line="285" w:lineRule="auto"/>
        <w:ind w:left="188" w:right="9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Ministerio de Gobernación Gobernaciones Departamentales </w:t>
      </w:r>
      <w:proofErr w:type="spellStart"/>
      <w:r>
        <w:rPr>
          <w:rFonts w:ascii="Times New Roman" w:eastAsia="Times New Roman" w:hAnsi="Times New Roman" w:cs="Times New Roman"/>
        </w:rPr>
        <w:t>Area</w:t>
      </w:r>
      <w:proofErr w:type="spellEnd"/>
      <w:r>
        <w:rPr>
          <w:rFonts w:ascii="Times New Roman" w:eastAsia="Times New Roman" w:hAnsi="Times New Roman" w:cs="Times New Roman"/>
        </w:rPr>
        <w:t xml:space="preserve"> de Inventarios</w:t>
      </w:r>
    </w:p>
    <w:p w14:paraId="046175BA" w14:textId="77777777" w:rsidR="00317064" w:rsidRDefault="00317064">
      <w:pPr>
        <w:spacing w:before="5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29EE1F36" w14:textId="77777777" w:rsidR="00317064" w:rsidRDefault="0060513E" w:rsidP="0060513E">
      <w:pPr>
        <w:spacing w:after="0" w:line="273" w:lineRule="auto"/>
        <w:ind w:left="2177" w:right="2164" w:firstLine="187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DETALLE DE BIENES INMUEBLES GOBERNACION DEPARTAMENTAL DE CHIMALTENANGO</w:t>
      </w:r>
    </w:p>
    <w:p w14:paraId="2F302EC3" w14:textId="0038CB71" w:rsidR="00317064" w:rsidRDefault="0093624E">
      <w:pPr>
        <w:spacing w:after="0" w:line="358" w:lineRule="auto"/>
        <w:ind w:left="54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JU</w:t>
      </w:r>
      <w:r w:rsidR="003605E8">
        <w:rPr>
          <w:rFonts w:ascii="Times New Roman" w:eastAsia="Times New Roman" w:hAnsi="Times New Roman" w:cs="Times New Roman"/>
          <w:b/>
          <w:sz w:val="32"/>
        </w:rPr>
        <w:t>LIO</w:t>
      </w:r>
      <w:r w:rsidR="005C1D21">
        <w:rPr>
          <w:rFonts w:ascii="Times New Roman" w:eastAsia="Times New Roman" w:hAnsi="Times New Roman" w:cs="Times New Roman"/>
          <w:b/>
          <w:sz w:val="32"/>
        </w:rPr>
        <w:t xml:space="preserve"> DEL 202</w:t>
      </w:r>
      <w:r w:rsidR="00495CC5">
        <w:rPr>
          <w:rFonts w:ascii="Times New Roman" w:eastAsia="Times New Roman" w:hAnsi="Times New Roman" w:cs="Times New Roman"/>
          <w:b/>
          <w:sz w:val="32"/>
        </w:rPr>
        <w:t>5</w:t>
      </w:r>
    </w:p>
    <w:p w14:paraId="667EC801" w14:textId="77777777" w:rsidR="00317064" w:rsidRDefault="00317064">
      <w:pPr>
        <w:spacing w:before="11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869"/>
        <w:gridCol w:w="326"/>
        <w:gridCol w:w="1663"/>
        <w:gridCol w:w="2475"/>
        <w:gridCol w:w="1978"/>
      </w:tblGrid>
      <w:tr w:rsidR="00317064" w14:paraId="1E6D718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8E0DA7A" w14:textId="77777777" w:rsidR="00317064" w:rsidRDefault="0060513E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C946E" w14:textId="77777777" w:rsidR="00317064" w:rsidRDefault="0060513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7ED3FD9" w14:textId="77777777" w:rsidR="00317064" w:rsidRDefault="0060513E">
            <w:pPr>
              <w:spacing w:after="0" w:line="240" w:lineRule="auto"/>
              <w:ind w:left="318"/>
            </w:pPr>
            <w:r>
              <w:rPr>
                <w:rFonts w:ascii="Times New Roman" w:eastAsia="Times New Roman" w:hAnsi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 w14:textId="77777777" w:rsidR="00317064" w:rsidRDefault="0060513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eastAsia="Times New Roman" w:hAnsi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 w14:textId="77777777" w:rsidR="00317064" w:rsidRDefault="0060513E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eastAsia="Times New Roman" w:hAnsi="Times New Roman" w:cs="Times New Roman"/>
                <w:b/>
              </w:rPr>
              <w:t>Estado del Inmueble</w:t>
            </w:r>
          </w:p>
        </w:tc>
      </w:tr>
      <w:tr w:rsidR="00317064" w14:paraId="63ABAD9A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 w14:textId="77777777" w:rsidR="00317064" w:rsidRDefault="0060513E">
            <w:pPr>
              <w:spacing w:before="46"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 w14:textId="77777777" w:rsidR="00317064" w:rsidRDefault="0060513E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 w14:textId="77777777" w:rsidR="00317064" w:rsidRDefault="0060513E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eastAsia="Times New Roman" w:hAnsi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 w14:textId="77777777" w:rsidR="00317064" w:rsidRDefault="0060513E">
            <w:pPr>
              <w:spacing w:before="46" w:after="0" w:line="240" w:lineRule="auto"/>
              <w:ind w:left="69"/>
            </w:pPr>
            <w:r>
              <w:rPr>
                <w:rFonts w:ascii="Times New Roman" w:eastAsia="Times New Roman" w:hAnsi="Times New Roman" w:cs="Times New Roman"/>
              </w:rPr>
              <w:t>EN USO</w:t>
            </w:r>
          </w:p>
        </w:tc>
      </w:tr>
      <w:tr w:rsidR="00317064" w14:paraId="6226022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2E313ED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52C10B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3691B64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61B8D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1E74944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15D8DB7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2443E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7CCAE5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 w14:textId="77777777" w:rsidR="00317064" w:rsidRDefault="0060513E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E859E4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33E4C6A" w14:textId="77777777">
        <w:tc>
          <w:tcPr>
            <w:tcW w:w="6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 w14:textId="77777777" w:rsidR="00317064" w:rsidRDefault="0060513E">
            <w:pPr>
              <w:spacing w:before="99"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 w14:textId="77777777" w:rsidR="00317064" w:rsidRDefault="0060513E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 w14:textId="77777777" w:rsidR="00317064" w:rsidRDefault="0060513E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06665C" w14:textId="77777777" w:rsidR="00317064" w:rsidRDefault="003170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17064" w:rsidSect="006051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64"/>
    <w:rsid w:val="00014401"/>
    <w:rsid w:val="00105089"/>
    <w:rsid w:val="002C366F"/>
    <w:rsid w:val="00317064"/>
    <w:rsid w:val="003605E8"/>
    <w:rsid w:val="00495CC5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E70A"/>
  <w15:docId w15:val="{EA31CEEB-3E22-45F3-A009-CC6BCAD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</dc:creator>
  <cp:lastModifiedBy>Edyk David Cuellar  Ramírez</cp:lastModifiedBy>
  <cp:revision>2</cp:revision>
  <dcterms:created xsi:type="dcterms:W3CDTF">2025-09-17T01:19:00Z</dcterms:created>
  <dcterms:modified xsi:type="dcterms:W3CDTF">2025-09-17T01:19:00Z</dcterms:modified>
</cp:coreProperties>
</file>