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1f3864"/>
          <w:sz w:val="80"/>
          <w:szCs w:val="80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80"/>
          <w:szCs w:val="80"/>
          <w:rtl w:val="0"/>
        </w:rPr>
        <w:t xml:space="preserve">Listado de vehículos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1f386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Artículo, numeral 13 de la Ley de Acceso a la Información Pública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714500" cy="1152525"/>
            <wp:effectExtent b="0" l="0" r="0" t="0"/>
            <wp:wrapNone/>
            <wp:docPr id="22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88549" l="3752" r="73733" t="155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Gobernación Departamental de Chimaltenango</w:t>
        <w:br w:type="textWrapping"/>
        <w:tab/>
        <w:tab/>
        <w:tab/>
        <w:tab/>
        <w:t xml:space="preserve">Listado de Vehículos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439420</wp:posOffset>
                </wp:positionV>
                <wp:extent cx="2390775" cy="360514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55375" y="3651413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DICIEMBRE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2024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439420</wp:posOffset>
                </wp:positionV>
                <wp:extent cx="2390775" cy="360514"/>
                <wp:effectExtent b="0" l="0" r="0" t="0"/>
                <wp:wrapNone/>
                <wp:docPr id="2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75" cy="3605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 de Actualización: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7"/>
        <w:gridCol w:w="2417"/>
        <w:gridCol w:w="2417"/>
        <w:gridCol w:w="2418"/>
        <w:gridCol w:w="2418"/>
        <w:gridCol w:w="2418"/>
        <w:tblGridChange w:id="0">
          <w:tblGrid>
            <w:gridCol w:w="2417"/>
            <w:gridCol w:w="2417"/>
            <w:gridCol w:w="2417"/>
            <w:gridCol w:w="2418"/>
            <w:gridCol w:w="2418"/>
            <w:gridCol w:w="241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00206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36"/>
                <w:szCs w:val="36"/>
                <w:rtl w:val="0"/>
              </w:rPr>
              <w:t xml:space="preserve">Descripción del vehículo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6"/>
                <w:szCs w:val="26"/>
                <w:rtl w:val="0"/>
              </w:rPr>
              <w:t xml:space="preserve">Placa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Marca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Tipo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Línea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Modelo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Color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O-374 BBG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TOYOTA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CAMIONETA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FORTUNER 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BLANCO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O-862 BBF 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TOYOTA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MICROBUS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 ACE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VERDE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O-341 BBF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TOYOTA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CAMIONETA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PRADO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M-647BSK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SUZUKI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MOTOCICLETA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EM125-2A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ROJA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O-10735 En proceso de baja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ISUZU 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CAMIONETA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TROOPER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2001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GRIIS </w:t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-2819399</wp:posOffset>
                </wp:positionH>
                <wp:positionV relativeFrom="paragraph">
                  <wp:posOffset>723900</wp:posOffset>
                </wp:positionV>
                <wp:extent cx="0" cy="7620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2198" y="3780000"/>
                          <a:ext cx="4967605" cy="0"/>
                        </a:xfrm>
                        <a:prstGeom prst="straightConnector1">
                          <a:avLst/>
                        </a:prstGeom>
                        <a:noFill/>
                        <a:ln cap="flat" cmpd="sng" w="76200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-2819399</wp:posOffset>
                </wp:positionH>
                <wp:positionV relativeFrom="paragraph">
                  <wp:posOffset>723900</wp:posOffset>
                </wp:positionV>
                <wp:extent cx="0" cy="76200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6553200</wp:posOffset>
                </wp:positionH>
                <wp:positionV relativeFrom="paragraph">
                  <wp:posOffset>723900</wp:posOffset>
                </wp:positionV>
                <wp:extent cx="0" cy="7620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2108" y="3780000"/>
                          <a:ext cx="4967785" cy="0"/>
                        </a:xfrm>
                        <a:prstGeom prst="straightConnector1">
                          <a:avLst/>
                        </a:prstGeom>
                        <a:noFill/>
                        <a:ln cap="flat" cmpd="sng" w="76200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6553200</wp:posOffset>
                </wp:positionH>
                <wp:positionV relativeFrom="paragraph">
                  <wp:posOffset>723900</wp:posOffset>
                </wp:positionV>
                <wp:extent cx="0" cy="76200"/>
                <wp:effectExtent b="0" l="0" r="0" t="0"/>
                <wp:wrapNone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2240" w:w="18720" w:orient="landscape"/>
      <w:pgMar w:bottom="1699" w:top="1699" w:left="2794" w:right="1411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8774430</wp:posOffset>
          </wp:positionH>
          <wp:positionV relativeFrom="paragraph">
            <wp:posOffset>-229234</wp:posOffset>
          </wp:positionV>
          <wp:extent cx="1095375" cy="971550"/>
          <wp:effectExtent b="0" l="0" r="0" t="0"/>
          <wp:wrapSquare wrapText="bothSides" distB="0" distT="0" distL="114300" distR="114300"/>
          <wp:docPr descr="SOLICITUD EN LÍNEA - Comisión Nacional contra la Corrupción (CNC)" id="221" name="image1.png"/>
          <a:graphic>
            <a:graphicData uri="http://schemas.openxmlformats.org/drawingml/2006/picture">
              <pic:pic>
                <pic:nvPicPr>
                  <pic:cNvPr descr="SOLICITUD EN LÍNEA - Comisión Nacional contra la Corrupción (CNC)" id="0" name="image1.png"/>
                  <pic:cNvPicPr preferRelativeResize="0"/>
                </pic:nvPicPr>
                <pic:blipFill>
                  <a:blip r:embed="rId1"/>
                  <a:srcRect b="23332" l="19444" r="19167" t="22221"/>
                  <a:stretch>
                    <a:fillRect/>
                  </a:stretch>
                </pic:blipFill>
                <pic:spPr>
                  <a:xfrm>
                    <a:off x="0" y="0"/>
                    <a:ext cx="1095375" cy="971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2042B"/>
  </w:style>
  <w:style w:type="paragraph" w:styleId="Piedepgina">
    <w:name w:val="footer"/>
    <w:basedOn w:val="Normal"/>
    <w:link w:val="PiedepginaCar"/>
    <w:uiPriority w:val="99"/>
    <w:unhideWhenUsed w:val="1"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2042B"/>
  </w:style>
  <w:style w:type="paragraph" w:styleId="Default" w:customStyle="1">
    <w:name w:val="Default"/>
    <w:rsid w:val="00B326EC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326E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1757C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fOaA+BJJrkWucEmgErCsBfabg==">CgMxLjA4AHIhMU10NTJRMlJWd2dXSzM1MDNYMDJhT250bUlyMm1sWndt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2025-03-05T21:25:00Z</dcterms:created>
  <dc:creator>DELL</dc:creator>
</cp:coreProperties>
</file>