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1A8E" w14:textId="4B32FAF2" w:rsidR="00AF3D8F" w:rsidRPr="00AF6D3E" w:rsidRDefault="00AF3D8F" w:rsidP="00155053">
      <w:pPr>
        <w:jc w:val="center"/>
        <w:rPr>
          <w:b/>
          <w:bCs/>
          <w:sz w:val="28"/>
          <w:szCs w:val="28"/>
          <w:u w:val="single"/>
        </w:rPr>
      </w:pPr>
      <w:r w:rsidRPr="00AF6D3E">
        <w:rPr>
          <w:b/>
          <w:bCs/>
          <w:sz w:val="28"/>
          <w:szCs w:val="28"/>
          <w:u w:val="single"/>
        </w:rPr>
        <w:t xml:space="preserve">RESULTADOS DEL POA </w:t>
      </w:r>
      <w:r w:rsidR="00AF6D3E" w:rsidRPr="00AF6D3E">
        <w:rPr>
          <w:b/>
          <w:bCs/>
          <w:sz w:val="28"/>
          <w:szCs w:val="28"/>
          <w:u w:val="single"/>
        </w:rPr>
        <w:t>202</w:t>
      </w:r>
      <w:r w:rsidR="00E82123">
        <w:rPr>
          <w:b/>
          <w:bCs/>
          <w:sz w:val="28"/>
          <w:szCs w:val="28"/>
          <w:u w:val="single"/>
        </w:rPr>
        <w:t>4</w:t>
      </w:r>
    </w:p>
    <w:p w14:paraId="4C4FA6AE" w14:textId="77777777" w:rsidR="00AF3D8F" w:rsidRDefault="00AF3D8F" w:rsidP="00AF3D8F">
      <w:pPr>
        <w:rPr>
          <w:sz w:val="24"/>
        </w:rPr>
      </w:pPr>
    </w:p>
    <w:p w14:paraId="26BA4D09" w14:textId="77777777" w:rsidR="00AF3D8F" w:rsidRDefault="00AF3D8F" w:rsidP="00AF3D8F">
      <w:pPr>
        <w:rPr>
          <w:sz w:val="24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0"/>
        <w:gridCol w:w="13"/>
      </w:tblGrid>
      <w:tr w:rsidR="00AF3D8F" w14:paraId="030AA7E0" w14:textId="77777777" w:rsidTr="002C5F8B">
        <w:trPr>
          <w:gridAfter w:val="1"/>
          <w:wAfter w:w="13" w:type="dxa"/>
          <w:trHeight w:val="1104"/>
        </w:trPr>
        <w:tc>
          <w:tcPr>
            <w:tcW w:w="8350" w:type="dxa"/>
          </w:tcPr>
          <w:p w14:paraId="542A145B" w14:textId="7874C177" w:rsidR="00AF3D8F" w:rsidRDefault="00155053" w:rsidP="002C5F8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RESULTADOS ESPERADOS DEL POA 202</w:t>
            </w:r>
            <w:r w:rsidR="00E82123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>.</w:t>
            </w:r>
          </w:p>
          <w:p w14:paraId="6D5BC8D6" w14:textId="77777777" w:rsidR="00155053" w:rsidRDefault="00155053" w:rsidP="00543A87">
            <w:pPr>
              <w:jc w:val="both"/>
              <w:rPr>
                <w:b/>
                <w:i/>
                <w:sz w:val="24"/>
              </w:rPr>
            </w:pPr>
          </w:p>
          <w:p w14:paraId="7534BB84" w14:textId="77777777" w:rsidR="00AF3D8F" w:rsidRPr="00832052" w:rsidRDefault="00AF3D8F" w:rsidP="00543A8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 </w:t>
            </w:r>
            <w:r>
              <w:rPr>
                <w:sz w:val="24"/>
              </w:rPr>
              <w:t>Convocar, planificar, organizar y coordinar la programación de los festejos y fiestas patrias, así como otras fechas memorables, impulsando la identidad guatemalteca.</w:t>
            </w:r>
          </w:p>
        </w:tc>
      </w:tr>
      <w:tr w:rsidR="00AF3D8F" w14:paraId="31356176" w14:textId="77777777" w:rsidTr="002C5F8B">
        <w:trPr>
          <w:gridAfter w:val="1"/>
          <w:wAfter w:w="13" w:type="dxa"/>
        </w:trPr>
        <w:tc>
          <w:tcPr>
            <w:tcW w:w="8350" w:type="dxa"/>
          </w:tcPr>
          <w:p w14:paraId="4AD6E5A9" w14:textId="77777777"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AF3D8F" w14:paraId="01CFC5D0" w14:textId="77777777" w:rsidTr="002C5F8B">
        <w:trPr>
          <w:gridAfter w:val="1"/>
          <w:wAfter w:w="13" w:type="dxa"/>
        </w:trPr>
        <w:tc>
          <w:tcPr>
            <w:tcW w:w="8350" w:type="dxa"/>
          </w:tcPr>
          <w:p w14:paraId="67E8A6E9" w14:textId="77777777"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1. Coordinación Departamental del Comité de Festejos Patrios.</w:t>
            </w:r>
          </w:p>
          <w:p w14:paraId="63581794" w14:textId="77777777"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2.  Coadyuvar en la realización de las actividades propias de los festejos de los diferentes grupos organizados.</w:t>
            </w:r>
          </w:p>
          <w:p w14:paraId="458D67ED" w14:textId="77777777"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 xml:space="preserve">3.  Informar a la población a través de ruedas de prensa, la programación y avances   de las actividades relacionadas a los festejos patrios. </w:t>
            </w:r>
          </w:p>
          <w:p w14:paraId="5CD8BCCC" w14:textId="77777777"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 xml:space="preserve">4.  Festejos Varios.  (Día del Niño; del Adulto Mayor, Aniversario de </w:t>
            </w:r>
            <w:smartTag w:uri="urn:schemas-microsoft-com:office:smarttags" w:element="PersonName">
              <w:smartTagPr>
                <w:attr w:name="ProductID" w:val="la Firma"/>
              </w:smartTagPr>
              <w:r>
                <w:rPr>
                  <w:sz w:val="24"/>
                </w:rPr>
                <w:t>la Firma</w:t>
              </w:r>
            </w:smartTag>
            <w:r>
              <w:rPr>
                <w:sz w:val="24"/>
              </w:rPr>
              <w:t xml:space="preserve"> de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sz w:val="24"/>
                </w:rPr>
                <w:t>la Paz</w:t>
              </w:r>
            </w:smartTag>
            <w:r>
              <w:rPr>
                <w:sz w:val="24"/>
              </w:rPr>
              <w:t>).</w:t>
            </w:r>
          </w:p>
        </w:tc>
      </w:tr>
      <w:tr w:rsidR="00155053" w14:paraId="4AE9E771" w14:textId="77777777" w:rsidTr="002C5F8B">
        <w:trPr>
          <w:trHeight w:val="441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07" w14:textId="77777777" w:rsidR="00155053" w:rsidRDefault="00155053" w:rsidP="00155053">
            <w:pPr>
              <w:rPr>
                <w:sz w:val="24"/>
              </w:rPr>
            </w:pPr>
            <w:r>
              <w:rPr>
                <w:sz w:val="24"/>
              </w:rPr>
              <w:t>Promover, divulgar y sensibilizar la aprobación de la norma relacionada con el servicio comunitario.</w:t>
            </w:r>
          </w:p>
        </w:tc>
      </w:tr>
      <w:tr w:rsidR="00155053" w14:paraId="3A5379CD" w14:textId="77777777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7DD" w14:textId="77777777" w:rsidR="00155053" w:rsidRDefault="00155053" w:rsidP="003D25CE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  <w:p w14:paraId="3B7A5CA5" w14:textId="77777777" w:rsidR="00155053" w:rsidRDefault="00155053" w:rsidP="003D25CE">
            <w:pPr>
              <w:numPr>
                <w:ilvl w:val="2"/>
                <w:numId w:val="1"/>
              </w:numPr>
              <w:tabs>
                <w:tab w:val="clear" w:pos="3816"/>
                <w:tab w:val="num" w:pos="285"/>
              </w:tabs>
              <w:ind w:left="285" w:hanging="285"/>
              <w:rPr>
                <w:sz w:val="24"/>
              </w:rPr>
            </w:pPr>
            <w:r>
              <w:rPr>
                <w:sz w:val="24"/>
              </w:rPr>
              <w:t>Propiciar la participación de las comunidades en la preservación y administración de las áreas protegidas.</w:t>
            </w:r>
          </w:p>
          <w:p w14:paraId="60410B18" w14:textId="77777777" w:rsidR="00155053" w:rsidRPr="00832052" w:rsidRDefault="00155053" w:rsidP="003D25CE">
            <w:pPr>
              <w:numPr>
                <w:ilvl w:val="2"/>
                <w:numId w:val="1"/>
              </w:numPr>
              <w:tabs>
                <w:tab w:val="clear" w:pos="3816"/>
                <w:tab w:val="num" w:pos="285"/>
              </w:tabs>
              <w:ind w:hanging="3816"/>
              <w:rPr>
                <w:sz w:val="24"/>
              </w:rPr>
            </w:pPr>
            <w:r>
              <w:rPr>
                <w:sz w:val="24"/>
              </w:rPr>
              <w:t>Fomentar la organización de comités locales de promoción turística.</w:t>
            </w:r>
          </w:p>
        </w:tc>
      </w:tr>
      <w:tr w:rsidR="00155053" w14:paraId="2321C920" w14:textId="77777777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E66" w14:textId="77777777" w:rsidR="00155053" w:rsidRDefault="00155053" w:rsidP="00155053">
            <w:pPr>
              <w:rPr>
                <w:sz w:val="24"/>
              </w:rPr>
            </w:pPr>
            <w:r>
              <w:rPr>
                <w:sz w:val="24"/>
              </w:rPr>
              <w:t>Promover, divulgar y sensibilizar las medidas de prevención y mitigación sobre desastres naturales y antropogénicos.</w:t>
            </w:r>
          </w:p>
        </w:tc>
      </w:tr>
      <w:tr w:rsidR="00155053" w14:paraId="0BA11809" w14:textId="77777777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1B2" w14:textId="77777777" w:rsidR="00155053" w:rsidRDefault="00155053" w:rsidP="008F09B0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155053" w14:paraId="520FECAD" w14:textId="77777777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A1A" w14:textId="77777777" w:rsidR="00155053" w:rsidRDefault="00155053" w:rsidP="008F09B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Organización de los alcaldes, sociedad civil, e instituciones que tienen presencia en el departamento, para la prevención y reducción de desastres, incendios forestales, efectos por sequías, hambrunas y otros, facilitando la debida capacitación para tales fines.</w:t>
            </w:r>
          </w:p>
          <w:p w14:paraId="0072E034" w14:textId="77777777" w:rsidR="00155053" w:rsidRPr="00832052" w:rsidRDefault="00155053" w:rsidP="008F09B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Crear programas de capacitación y divulgación para reforestación en diferentes áreas boscosas de los municipios.</w:t>
            </w:r>
          </w:p>
        </w:tc>
      </w:tr>
      <w:tr w:rsidR="002C5F8B" w14:paraId="00209743" w14:textId="77777777" w:rsidTr="002C5F8B">
        <w:trPr>
          <w:trHeight w:val="516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51F" w14:textId="77777777" w:rsidR="002C5F8B" w:rsidRDefault="002C5F8B" w:rsidP="003B6A44">
            <w:pPr>
              <w:tabs>
                <w:tab w:val="num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Supervisar las actividades de la Policía Nacional Civil, bajo las directrices del Ministerio de Gobernación.</w:t>
            </w:r>
          </w:p>
        </w:tc>
      </w:tr>
      <w:tr w:rsidR="002C5F8B" w14:paraId="2696A431" w14:textId="77777777" w:rsidTr="002C5F8B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660" w14:textId="77777777" w:rsidR="002C5F8B" w:rsidRDefault="002C5F8B" w:rsidP="002C5F8B">
            <w:pPr>
              <w:tabs>
                <w:tab w:val="num" w:pos="720"/>
              </w:tabs>
              <w:ind w:left="720" w:hanging="360"/>
              <w:jc w:val="both"/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2C5F8B" w14:paraId="398E89FB" w14:textId="77777777" w:rsidTr="003B6A44">
        <w:trPr>
          <w:trHeight w:val="1364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2A4" w14:textId="77777777" w:rsidR="002C5F8B" w:rsidRDefault="002C5F8B" w:rsidP="003B6A44">
            <w:pPr>
              <w:tabs>
                <w:tab w:val="num" w:pos="720"/>
              </w:tabs>
              <w:jc w:val="both"/>
              <w:rPr>
                <w:sz w:val="24"/>
              </w:rPr>
            </w:pPr>
          </w:p>
          <w:p w14:paraId="4FA8FB6C" w14:textId="77777777" w:rsidR="002C5F8B" w:rsidRDefault="002C5F8B" w:rsidP="001C67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Coordinar apoyo, seguimiento y evaluación al equipamiento de </w:t>
            </w:r>
            <w:smartTag w:uri="urn:schemas-microsoft-com:office:smarttags" w:element="PersonName">
              <w:smartTagPr>
                <w:attr w:name="ProductID" w:val="la Polic￭a Nacional"/>
              </w:smartTagPr>
              <w:r>
                <w:rPr>
                  <w:sz w:val="24"/>
                </w:rPr>
                <w:t>la Policía Nacional</w:t>
              </w:r>
            </w:smartTag>
            <w:r>
              <w:rPr>
                <w:sz w:val="24"/>
              </w:rPr>
              <w:t xml:space="preserve"> Civil, a través de </w:t>
            </w:r>
            <w:smartTag w:uri="urn:schemas-microsoft-com:office:smarttags" w:element="PersonName">
              <w:smartTagPr>
                <w:attr w:name="ProductID" w:val="la Comisar￭a Departamental"/>
              </w:smartTagPr>
              <w:r>
                <w:rPr>
                  <w:sz w:val="24"/>
                </w:rPr>
                <w:t>la Comisaría Departamental</w:t>
              </w:r>
            </w:smartTag>
            <w:r>
              <w:rPr>
                <w:sz w:val="24"/>
              </w:rPr>
              <w:t xml:space="preserve"> y Juntas Locales de Seguridad. Comunitaria.</w:t>
            </w:r>
          </w:p>
          <w:p w14:paraId="20C2432A" w14:textId="77777777" w:rsidR="002C5F8B" w:rsidRDefault="002C5F8B" w:rsidP="001C67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Coordinar y organizar la coordinadora Departamental de Seguridad, para fomentar la participación de la Sociedad Civil.</w:t>
            </w:r>
          </w:p>
          <w:p w14:paraId="57976F6F" w14:textId="77777777" w:rsidR="002C5F8B" w:rsidRDefault="002C5F8B" w:rsidP="001C67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Reuniones periódicas con los Cuerpos de Seguridad, con el propósito de coordinar y evaluar sus programas, para lograr que la población tenga confianza en dichas autoridades.</w:t>
            </w:r>
          </w:p>
          <w:p w14:paraId="679AD29C" w14:textId="77777777" w:rsidR="002C5F8B" w:rsidRDefault="002C5F8B" w:rsidP="002C5F8B">
            <w:pPr>
              <w:tabs>
                <w:tab w:val="num" w:pos="720"/>
              </w:tabs>
              <w:ind w:left="720" w:hanging="360"/>
              <w:jc w:val="both"/>
              <w:rPr>
                <w:sz w:val="24"/>
              </w:rPr>
            </w:pPr>
          </w:p>
        </w:tc>
      </w:tr>
    </w:tbl>
    <w:p w14:paraId="2C503DD3" w14:textId="77777777" w:rsidR="00AF3D8F" w:rsidRDefault="00AF3D8F" w:rsidP="00AF3D8F">
      <w:pPr>
        <w:ind w:left="708"/>
        <w:rPr>
          <w:sz w:val="24"/>
        </w:rPr>
      </w:pPr>
    </w:p>
    <w:p w14:paraId="1D6080C0" w14:textId="77777777" w:rsidR="00AF3D8F" w:rsidRDefault="00AF3D8F" w:rsidP="00AF3D8F">
      <w:pPr>
        <w:ind w:left="708"/>
        <w:rPr>
          <w:sz w:val="24"/>
        </w:rPr>
      </w:pPr>
    </w:p>
    <w:p w14:paraId="1A3808F7" w14:textId="77777777" w:rsidR="00AF3D8F" w:rsidRDefault="00AF3D8F" w:rsidP="00AF3D8F">
      <w:pPr>
        <w:ind w:left="708"/>
        <w:rPr>
          <w:sz w:val="24"/>
        </w:rPr>
      </w:pPr>
    </w:p>
    <w:p w14:paraId="72BC9C95" w14:textId="77777777" w:rsidR="00AF3D8F" w:rsidRDefault="00AF3D8F" w:rsidP="00AF3D8F">
      <w:pPr>
        <w:ind w:left="708"/>
        <w:rPr>
          <w:sz w:val="24"/>
        </w:rPr>
      </w:pPr>
    </w:p>
    <w:p w14:paraId="48CFEA74" w14:textId="77777777" w:rsidR="00632A76" w:rsidRDefault="00632A76" w:rsidP="00AF3D8F">
      <w:pPr>
        <w:ind w:left="708"/>
        <w:rPr>
          <w:sz w:val="24"/>
        </w:rPr>
      </w:pPr>
    </w:p>
    <w:p w14:paraId="6B623463" w14:textId="77777777" w:rsidR="00632A76" w:rsidRDefault="00632A76" w:rsidP="00AF3D8F">
      <w:pPr>
        <w:ind w:left="708"/>
        <w:rPr>
          <w:sz w:val="24"/>
        </w:rPr>
      </w:pPr>
    </w:p>
    <w:p w14:paraId="3180A869" w14:textId="77777777" w:rsidR="00632A76" w:rsidRDefault="00632A76" w:rsidP="00AF3D8F">
      <w:pPr>
        <w:ind w:left="708"/>
        <w:rPr>
          <w:sz w:val="24"/>
        </w:rPr>
      </w:pPr>
    </w:p>
    <w:p w14:paraId="2FC99418" w14:textId="77777777" w:rsidR="00632A76" w:rsidRDefault="00632A76" w:rsidP="00AF3D8F">
      <w:pPr>
        <w:ind w:left="708"/>
        <w:rPr>
          <w:sz w:val="24"/>
        </w:rPr>
      </w:pPr>
    </w:p>
    <w:p w14:paraId="63432F4A" w14:textId="77777777" w:rsidR="00AF3D8F" w:rsidRDefault="00AF3D8F" w:rsidP="00AF3D8F">
      <w:pPr>
        <w:ind w:left="708"/>
        <w:rPr>
          <w:sz w:val="24"/>
        </w:rPr>
      </w:pPr>
    </w:p>
    <w:p w14:paraId="237A0A2B" w14:textId="77777777" w:rsidR="00AF3D8F" w:rsidRDefault="00AF3D8F" w:rsidP="00632A76">
      <w:pPr>
        <w:rPr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6"/>
      </w:tblGrid>
      <w:tr w:rsidR="00AF3D8F" w14:paraId="350FA0BA" w14:textId="77777777" w:rsidTr="00543A87">
        <w:tc>
          <w:tcPr>
            <w:tcW w:w="8346" w:type="dxa"/>
          </w:tcPr>
          <w:p w14:paraId="1BE4D6C2" w14:textId="77777777" w:rsidR="00AF3D8F" w:rsidRDefault="00AF3D8F" w:rsidP="00543A87">
            <w:pPr>
              <w:jc w:val="both"/>
              <w:rPr>
                <w:sz w:val="24"/>
              </w:rPr>
            </w:pPr>
            <w:r>
              <w:rPr>
                <w:sz w:val="24"/>
              </w:rPr>
              <w:t>Convocar, planificar, organizar y coordinar con las instituciones del sector público e iniciativa privada, las medidas de seguridad, prevención y atención por las contingencias ante y durante catástrofes naturales, así como para fechas especiales.</w:t>
            </w:r>
          </w:p>
        </w:tc>
      </w:tr>
      <w:tr w:rsidR="00AF3D8F" w14:paraId="14192178" w14:textId="77777777" w:rsidTr="00543A87">
        <w:tc>
          <w:tcPr>
            <w:tcW w:w="8346" w:type="dxa"/>
          </w:tcPr>
          <w:p w14:paraId="3395C7A7" w14:textId="77777777"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AF3D8F" w14:paraId="13D1F9C8" w14:textId="77777777" w:rsidTr="00543A87">
        <w:trPr>
          <w:trHeight w:val="2272"/>
        </w:trPr>
        <w:tc>
          <w:tcPr>
            <w:tcW w:w="8346" w:type="dxa"/>
          </w:tcPr>
          <w:p w14:paraId="2325BD3B" w14:textId="77777777" w:rsidR="00AF3D8F" w:rsidRDefault="00AF3D8F" w:rsidP="00543A87">
            <w:pPr>
              <w:rPr>
                <w:sz w:val="24"/>
              </w:rPr>
            </w:pPr>
          </w:p>
          <w:p w14:paraId="79D94298" w14:textId="77777777" w:rsidR="00AF3D8F" w:rsidRDefault="00AF3D8F" w:rsidP="00AF3D8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Coordinar con las instituciones pertinentes las medidas de prevención y seguridad, para las fiestas patronales, semana santa, fiestas de fin de año, etc.</w:t>
            </w:r>
          </w:p>
          <w:p w14:paraId="1EDCA9F9" w14:textId="77777777" w:rsidR="00AF3D8F" w:rsidRDefault="00AF3D8F" w:rsidP="00543A87">
            <w:pPr>
              <w:rPr>
                <w:sz w:val="24"/>
              </w:rPr>
            </w:pPr>
          </w:p>
          <w:p w14:paraId="1271668A" w14:textId="77777777" w:rsidR="00AF3D8F" w:rsidRDefault="00AF3D8F" w:rsidP="00AF3D8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Coordinar a través de </w:t>
            </w:r>
            <w:smartTag w:uri="urn:schemas-microsoft-com:office:smarttags" w:element="PersonName">
              <w:smartTagPr>
                <w:attr w:name="ProductID" w:val="la CONRED"/>
              </w:smartTagPr>
              <w:r>
                <w:rPr>
                  <w:sz w:val="24"/>
                </w:rPr>
                <w:t>la CONRED</w:t>
              </w:r>
            </w:smartTag>
            <w:r>
              <w:rPr>
                <w:sz w:val="24"/>
              </w:rPr>
              <w:t>, las actividades preventivas para la preparación de planes de contingencia.</w:t>
            </w:r>
          </w:p>
          <w:p w14:paraId="23776EA3" w14:textId="77777777" w:rsidR="00AF3D8F" w:rsidRDefault="00AF3D8F" w:rsidP="00543A87">
            <w:pPr>
              <w:rPr>
                <w:sz w:val="24"/>
              </w:rPr>
            </w:pPr>
          </w:p>
          <w:p w14:paraId="37DC2707" w14:textId="77777777" w:rsidR="00AF3D8F" w:rsidRDefault="00AF3D8F" w:rsidP="00AF3D8F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Coordinar con las autoridades civiles y militares, las acciones pertinentes en materia de seguridad ciudadana.</w:t>
            </w:r>
          </w:p>
        </w:tc>
      </w:tr>
    </w:tbl>
    <w:p w14:paraId="79683702" w14:textId="77777777" w:rsidR="00AF3D8F" w:rsidRDefault="00AF3D8F" w:rsidP="00AF3D8F">
      <w:pPr>
        <w:rPr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6"/>
      </w:tblGrid>
      <w:tr w:rsidR="00AF3D8F" w14:paraId="33BB72CB" w14:textId="77777777" w:rsidTr="00543A87">
        <w:tc>
          <w:tcPr>
            <w:tcW w:w="8346" w:type="dxa"/>
          </w:tcPr>
          <w:p w14:paraId="2E134143" w14:textId="77777777" w:rsidR="00AF3D8F" w:rsidRDefault="00AF3D8F" w:rsidP="00543A87">
            <w:pPr>
              <w:jc w:val="both"/>
              <w:rPr>
                <w:sz w:val="24"/>
              </w:rPr>
            </w:pPr>
            <w:r>
              <w:rPr>
                <w:sz w:val="24"/>
              </w:rPr>
              <w:t>Fortalecer el proceso de gestión descentralizada, para atender las demandas priorizadas por la población.</w:t>
            </w:r>
          </w:p>
        </w:tc>
      </w:tr>
      <w:tr w:rsidR="00AF3D8F" w14:paraId="74EE84FB" w14:textId="77777777" w:rsidTr="00543A87">
        <w:trPr>
          <w:trHeight w:val="383"/>
        </w:trPr>
        <w:tc>
          <w:tcPr>
            <w:tcW w:w="8346" w:type="dxa"/>
          </w:tcPr>
          <w:p w14:paraId="392FAC37" w14:textId="77777777" w:rsidR="00AF3D8F" w:rsidRDefault="00AF3D8F" w:rsidP="00543A87">
            <w:pPr>
              <w:rPr>
                <w:sz w:val="24"/>
              </w:rPr>
            </w:pPr>
            <w:r>
              <w:rPr>
                <w:sz w:val="24"/>
              </w:rPr>
              <w:t>Programación de actividades a realizar:</w:t>
            </w:r>
          </w:p>
        </w:tc>
      </w:tr>
      <w:tr w:rsidR="00AF3D8F" w14:paraId="6180C067" w14:textId="77777777" w:rsidTr="00543A87">
        <w:tc>
          <w:tcPr>
            <w:tcW w:w="8346" w:type="dxa"/>
          </w:tcPr>
          <w:p w14:paraId="7D708A90" w14:textId="77777777" w:rsidR="00AF3D8F" w:rsidRDefault="00AF3D8F" w:rsidP="00AF3D8F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Apoyar las acciones de las distintas instituciones involucradas en procesos de descentralización.</w:t>
            </w:r>
          </w:p>
        </w:tc>
      </w:tr>
    </w:tbl>
    <w:p w14:paraId="236226A2" w14:textId="77777777" w:rsidR="001C489D" w:rsidRDefault="001C489D"/>
    <w:sectPr w:rsidR="001C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A2"/>
    <w:multiLevelType w:val="hybridMultilevel"/>
    <w:tmpl w:val="D3420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511F71"/>
    <w:multiLevelType w:val="hybridMultilevel"/>
    <w:tmpl w:val="C938E5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AE0EBC"/>
    <w:multiLevelType w:val="hybridMultilevel"/>
    <w:tmpl w:val="89B8DC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16BEB"/>
    <w:multiLevelType w:val="hybridMultilevel"/>
    <w:tmpl w:val="27927F3E"/>
    <w:lvl w:ilvl="0" w:tplc="FFFFFFFF">
      <w:start w:val="1"/>
      <w:numFmt w:val="lowerLetter"/>
      <w:lvlText w:val="%1)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4" w15:restartNumberingAfterBreak="0">
    <w:nsid w:val="7B7466CE"/>
    <w:multiLevelType w:val="hybridMultilevel"/>
    <w:tmpl w:val="0D46B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6100199">
    <w:abstractNumId w:val="3"/>
  </w:num>
  <w:num w:numId="2" w16cid:durableId="1693795604">
    <w:abstractNumId w:val="1"/>
  </w:num>
  <w:num w:numId="3" w16cid:durableId="1272517972">
    <w:abstractNumId w:val="0"/>
  </w:num>
  <w:num w:numId="4" w16cid:durableId="1593928443">
    <w:abstractNumId w:val="4"/>
  </w:num>
  <w:num w:numId="5" w16cid:durableId="181910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F"/>
    <w:rsid w:val="00155053"/>
    <w:rsid w:val="001C489D"/>
    <w:rsid w:val="002C5F8B"/>
    <w:rsid w:val="003B6A44"/>
    <w:rsid w:val="00632A76"/>
    <w:rsid w:val="00832052"/>
    <w:rsid w:val="00AF3D8F"/>
    <w:rsid w:val="00AF6D3E"/>
    <w:rsid w:val="00BF4CB7"/>
    <w:rsid w:val="00E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493C95F"/>
  <w15:chartTrackingRefBased/>
  <w15:docId w15:val="{6421F265-ADE1-42DD-AD72-4CCF581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7</cp:revision>
  <dcterms:created xsi:type="dcterms:W3CDTF">2023-05-02T14:45:00Z</dcterms:created>
  <dcterms:modified xsi:type="dcterms:W3CDTF">2024-02-27T18:20:00Z</dcterms:modified>
</cp:coreProperties>
</file>