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018" w14:textId="6D91E993" w:rsidR="002E1607" w:rsidRDefault="002E1607" w:rsidP="002E1607">
      <w:pPr>
        <w:ind w:left="708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1BAACE8" wp14:editId="57DF3595">
            <wp:simplePos x="0" y="0"/>
            <wp:positionH relativeFrom="column">
              <wp:posOffset>-762000</wp:posOffset>
            </wp:positionH>
            <wp:positionV relativeFrom="page">
              <wp:posOffset>223520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FA4D" w14:textId="2686306B" w:rsidR="002E1607" w:rsidRDefault="002E1607" w:rsidP="002E1607">
      <w:pPr>
        <w:ind w:left="708"/>
        <w:rPr>
          <w:b/>
          <w:color w:val="1F497D"/>
          <w:sz w:val="24"/>
        </w:rPr>
      </w:pPr>
    </w:p>
    <w:p w14:paraId="04FC478D" w14:textId="5D51950F" w:rsidR="002E1607" w:rsidRDefault="002E1607" w:rsidP="002E1607">
      <w:pPr>
        <w:ind w:left="708"/>
        <w:rPr>
          <w:b/>
          <w:color w:val="1F497D"/>
          <w:sz w:val="24"/>
        </w:rPr>
      </w:pPr>
    </w:p>
    <w:p w14:paraId="1DD03A11" w14:textId="77777777" w:rsidR="002E1607" w:rsidRDefault="002E1607" w:rsidP="002E1607">
      <w:pPr>
        <w:ind w:left="708"/>
        <w:rPr>
          <w:b/>
          <w:color w:val="1F497D"/>
          <w:sz w:val="24"/>
        </w:rPr>
      </w:pPr>
    </w:p>
    <w:p w14:paraId="76C109E9" w14:textId="77777777" w:rsidR="002E1607" w:rsidRDefault="002E1607" w:rsidP="002E1607">
      <w:pPr>
        <w:rPr>
          <w:b/>
          <w:color w:val="1F497D"/>
          <w:sz w:val="24"/>
        </w:rPr>
      </w:pPr>
    </w:p>
    <w:p w14:paraId="6E1898E1" w14:textId="692A1359" w:rsidR="002E1607" w:rsidRPr="002E1607" w:rsidRDefault="002E1607" w:rsidP="002E1607">
      <w:pPr>
        <w:ind w:left="708"/>
        <w:rPr>
          <w:b/>
          <w:color w:val="1F497D"/>
        </w:rPr>
      </w:pPr>
      <w:r w:rsidRPr="002E1607">
        <w:rPr>
          <w:b/>
          <w:color w:val="1F497D"/>
        </w:rPr>
        <w:t>4.3.</w:t>
      </w:r>
      <w:r w:rsidRPr="002E1607">
        <w:rPr>
          <w:b/>
          <w:color w:val="1F497D"/>
        </w:rPr>
        <w:tab/>
        <w:t>Objetivos estratégicos (2020 – 2024)</w:t>
      </w:r>
    </w:p>
    <w:p w14:paraId="40ADDA23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Promover y velar por el desarrollo económico y Social del Departamento y su organización administrativa.</w:t>
      </w:r>
    </w:p>
    <w:p w14:paraId="689647DB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Prestar servicios técnicos y administrativos con eficiencia, eficacia y transparencia, atendiendo los valores institucionales.</w:t>
      </w:r>
    </w:p>
    <w:p w14:paraId="684F7F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Cumplir con las directrices y políticas del Organismo Ejecutivo y los demás Organismos del Estado, encaminados al bienestar de la población del departamento.</w:t>
      </w:r>
    </w:p>
    <w:p w14:paraId="4CEB084D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Coadyuvar al buen funcionamiento del Aparato Estatal, coordinado la acción de las Instituciones Públicas presentes dentro de la jurisdicción del departamento.</w:t>
      </w:r>
    </w:p>
    <w:p w14:paraId="6FAA5912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Desarrollar diferentes estrategias y actividades que contribuyan a una relación armoniosa entre las diferentes instituciones gubernamentales y no gubernamentales en proyección a la población del departamento.</w:t>
      </w:r>
    </w:p>
    <w:p w14:paraId="75280557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Procurar en la jurisdicción del departamento, por la seguridad, tranquilidad y el orden público de la población, fomentando la participación de la sociedad civil.</w:t>
      </w:r>
    </w:p>
    <w:p w14:paraId="1B61D9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Impulsar, apoyar y dar acompañamiento a las acciones de prevención, regulación y control de protección del medio ambiente.</w:t>
      </w:r>
    </w:p>
    <w:p w14:paraId="13F18A80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Participar en la mediación y concertación de intereses, como primera instancia, en conflictos de tenencia de tierras, propiciando la búsqueda de soluciones justas y equitativas, que eviten la confrontación social.</w:t>
      </w:r>
    </w:p>
    <w:p w14:paraId="345B1596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 xml:space="preserve">Propiciar e impulsar en el departamento, la operatividad de las políticas de descentralización. </w:t>
      </w:r>
    </w:p>
    <w:p w14:paraId="7F21D783" w14:textId="77777777" w:rsidR="002E1607" w:rsidRPr="002E1607" w:rsidRDefault="002E1607" w:rsidP="002E1607">
      <w:pPr>
        <w:jc w:val="both"/>
      </w:pPr>
    </w:p>
    <w:p w14:paraId="5055A69D" w14:textId="05A53960" w:rsidR="002E1607" w:rsidRPr="002E1607" w:rsidRDefault="002E1607" w:rsidP="002E1607">
      <w:pPr>
        <w:numPr>
          <w:ilvl w:val="1"/>
          <w:numId w:val="3"/>
        </w:numPr>
        <w:rPr>
          <w:b/>
          <w:color w:val="1F497D"/>
        </w:rPr>
      </w:pPr>
      <w:r w:rsidRPr="002E1607">
        <w:rPr>
          <w:b/>
          <w:color w:val="1F497D"/>
        </w:rPr>
        <w:t>Objetivos operativos (202</w:t>
      </w:r>
      <w:r w:rsidR="003870C1">
        <w:rPr>
          <w:b/>
          <w:color w:val="1F497D"/>
        </w:rPr>
        <w:t>4</w:t>
      </w:r>
      <w:r w:rsidRPr="002E1607">
        <w:rPr>
          <w:b/>
          <w:color w:val="1F497D"/>
        </w:rPr>
        <w:t>)</w:t>
      </w:r>
    </w:p>
    <w:p w14:paraId="00E5AFC7" w14:textId="77777777" w:rsidR="002E1607" w:rsidRPr="002E1607" w:rsidRDefault="002E1607" w:rsidP="002E1607">
      <w:pPr>
        <w:ind w:left="1413"/>
        <w:rPr>
          <w:b/>
          <w:color w:val="1F497D"/>
        </w:rPr>
      </w:pPr>
    </w:p>
    <w:p w14:paraId="0695178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Vigilar el desempeño (deberes y acciones) de los funcionarios y empleados públicos a fin de mantener la prestación oportuna de los servicios.</w:t>
      </w:r>
    </w:p>
    <w:p w14:paraId="20B3317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Fortalecimiento del equipo de trabajo de </w:t>
      </w:r>
      <w:smartTag w:uri="urn:schemas-microsoft-com:office:smarttags" w:element="PersonName">
        <w:smartTagPr>
          <w:attr w:name="ProductID" w:val="la Gobernaci￳n Departamental."/>
        </w:smartTagPr>
        <w:r w:rsidRPr="002E1607">
          <w:t>la Gobernación Departamental.</w:t>
        </w:r>
      </w:smartTag>
    </w:p>
    <w:p w14:paraId="157C73E8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Planificar, organizar y ejecutar mecanismos que permitan brindar asesoraría en las áreas administrativa y legal, tanto al personal que labora en la institución como a los usuarios. </w:t>
      </w:r>
    </w:p>
    <w:p w14:paraId="62775A24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Tramitar y resolver con eficiencia y eficacia, las solicitudes de carácter administrativo que el usuario presenta ante Gobernación Departamental.</w:t>
      </w:r>
    </w:p>
    <w:p w14:paraId="17CA0AE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Fomentar los valores cívicos y las tradiciones en eventos oficiales, promoviendo el espíritu nacionalista por medio de la administración de </w:t>
      </w:r>
      <w:smartTag w:uri="urn:schemas-microsoft-com:office:smarttags" w:element="PersonName">
        <w:smartTagPr>
          <w:attr w:name="ProductID" w:val="la Banda"/>
        </w:smartTagPr>
        <w:r w:rsidRPr="002E1607">
          <w:t>la Banda</w:t>
        </w:r>
      </w:smartTag>
      <w:r w:rsidRPr="002E1607">
        <w:t xml:space="preserve"> de Música Civil.</w:t>
      </w:r>
    </w:p>
    <w:p w14:paraId="3D103C3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Velar por el estricto cumplimiento y transparencia, de las disposiciones legales, en todos aquellos trámites administrativos relacionados con la extensión de licencias.</w:t>
      </w:r>
    </w:p>
    <w:p w14:paraId="32E2179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Programar y coordinar visitas hacia los municipios y a sus comunidades, a efecto de mantener información fidedigna y actualizada sobre su estado situacional.</w:t>
      </w:r>
    </w:p>
    <w:p w14:paraId="26AEE18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Atender de manera inmediata los problemas que surgen en los municipios y sus comunidades, coordinando la conformación de comisiones específicas que coadyuven a la resolución de conflictos en el departamento.</w:t>
      </w:r>
    </w:p>
    <w:p w14:paraId="1E0DE4D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 los derechos del Adulto Mayor, de conformidad a la respectiva Ley y Reglamento.</w:t>
      </w:r>
    </w:p>
    <w:p w14:paraId="160FB5F7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la programación de los festejos y fiestas patrias, así como otras fechas memorables, impulsando la conmemoración a la nacionalidad guatemalteca.</w:t>
      </w:r>
    </w:p>
    <w:p w14:paraId="73C4734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 aprobación de la norma relacionada con el servicio comunitario.</w:t>
      </w:r>
    </w:p>
    <w:p w14:paraId="5286A376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las medidas de prevención y mitigación sobre desastres naturales y antropogénicos.</w:t>
      </w:r>
    </w:p>
    <w:p w14:paraId="1239C2B5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Supervisar las actividades de </w:t>
      </w:r>
      <w:smartTag w:uri="urn:schemas-microsoft-com:office:smarttags" w:element="PersonName">
        <w:smartTagPr>
          <w:attr w:name="ProductID" w:val="la Polic￭a Nacional"/>
        </w:smartTagPr>
        <w:r w:rsidRPr="002E1607">
          <w:t>la Policía Nacional</w:t>
        </w:r>
      </w:smartTag>
      <w:r w:rsidRPr="002E1607">
        <w:t xml:space="preserve"> Civil, bajo las directrices del Ministerio de Gobernación.</w:t>
      </w:r>
    </w:p>
    <w:p w14:paraId="4CEF4F4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con las instituciones del sector público e iniciativa privada, las medidas de seguridad, prevención y atención por las contingencias ante y durante catástrofes naturales, así como para fechas especiales.</w:t>
      </w:r>
    </w:p>
    <w:p w14:paraId="13C03E9E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Fortalecer el proceso de gestión descentralizada para atender las demandas priorizadas de la población.</w:t>
      </w:r>
    </w:p>
    <w:p w14:paraId="67EFE663" w14:textId="77777777" w:rsidR="001A648E" w:rsidRDefault="001A648E"/>
    <w:sectPr w:rsidR="001A648E" w:rsidSect="003C6FB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FE"/>
    <w:multiLevelType w:val="multilevel"/>
    <w:tmpl w:val="CC1830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 w15:restartNumberingAfterBreak="0">
    <w:nsid w:val="38135F91"/>
    <w:multiLevelType w:val="multilevel"/>
    <w:tmpl w:val="340AEC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32E45C6"/>
    <w:multiLevelType w:val="multilevel"/>
    <w:tmpl w:val="0F08E9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111165387">
    <w:abstractNumId w:val="0"/>
  </w:num>
  <w:num w:numId="2" w16cid:durableId="1031415657">
    <w:abstractNumId w:val="1"/>
  </w:num>
  <w:num w:numId="3" w16cid:durableId="776101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7"/>
    <w:rsid w:val="001A648E"/>
    <w:rsid w:val="001C645D"/>
    <w:rsid w:val="002E1607"/>
    <w:rsid w:val="003870C1"/>
    <w:rsid w:val="003C6FBA"/>
    <w:rsid w:val="007D3828"/>
    <w:rsid w:val="00C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7711F0D"/>
  <w15:chartTrackingRefBased/>
  <w15:docId w15:val="{FFB147AA-85DA-468E-8455-BB438EC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6</cp:revision>
  <cp:lastPrinted>2021-02-10T16:05:00Z</cp:lastPrinted>
  <dcterms:created xsi:type="dcterms:W3CDTF">2021-02-10T16:00:00Z</dcterms:created>
  <dcterms:modified xsi:type="dcterms:W3CDTF">2024-02-27T18:18:00Z</dcterms:modified>
</cp:coreProperties>
</file>