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7777777" w:rsidR="003A07DF" w:rsidRDefault="003A07DF">
      <w:pPr>
        <w:spacing w:before="11" w:line="260" w:lineRule="exact"/>
        <w:rPr>
          <w:sz w:val="26"/>
          <w:szCs w:val="26"/>
        </w:rPr>
      </w:pPr>
    </w:p>
    <w:p w14:paraId="0F01B52C" w14:textId="24633EA6" w:rsidR="003A07DF" w:rsidRDefault="003A07DF" w:rsidP="00CC573B">
      <w:pPr>
        <w:spacing w:before="5"/>
        <w:ind w:right="74"/>
        <w:jc w:val="both"/>
        <w:rPr>
          <w:rFonts w:ascii="Calibri" w:eastAsia="Calibri" w:hAnsi="Calibri" w:cs="Calibri"/>
          <w:b/>
          <w:sz w:val="28"/>
          <w:szCs w:val="28"/>
        </w:rPr>
      </w:pPr>
    </w:p>
    <w:p w14:paraId="0E671E0E" w14:textId="73A43F78" w:rsidR="00CC573B" w:rsidRDefault="00CC573B" w:rsidP="00CC573B">
      <w:pPr>
        <w:spacing w:before="5"/>
        <w:ind w:right="74"/>
        <w:jc w:val="both"/>
        <w:rPr>
          <w:rFonts w:ascii="Calibri" w:eastAsia="Calibri" w:hAnsi="Calibri" w:cs="Calibri"/>
          <w:sz w:val="24"/>
          <w:szCs w:val="24"/>
        </w:rPr>
      </w:pPr>
    </w:p>
    <w:p w14:paraId="7F23D3A1" w14:textId="28E7584D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4E334555" w14:textId="77777777" w:rsidR="00C36FB7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2BB93528" w14:textId="416A9D5F" w:rsidR="00CC573B" w:rsidRDefault="00CC573B" w:rsidP="00CC573B">
      <w:pPr>
        <w:rPr>
          <w:rFonts w:ascii="Calibri" w:eastAsia="Calibri" w:hAnsi="Calibri" w:cs="Calibri"/>
          <w:sz w:val="24"/>
          <w:szCs w:val="24"/>
        </w:rPr>
      </w:pPr>
    </w:p>
    <w:p w14:paraId="322417C9" w14:textId="77777777" w:rsidR="00C36FB7" w:rsidRPr="00CC573B" w:rsidRDefault="00C36FB7" w:rsidP="00CC573B">
      <w:pPr>
        <w:rPr>
          <w:rFonts w:ascii="Calibri" w:eastAsia="Calibri" w:hAnsi="Calibri" w:cs="Calibri"/>
          <w:sz w:val="24"/>
          <w:szCs w:val="24"/>
        </w:rPr>
      </w:pPr>
    </w:p>
    <w:p w14:paraId="5402F78F" w14:textId="10E015D3" w:rsidR="00CC573B" w:rsidRPr="00DE347B" w:rsidRDefault="00CC573B" w:rsidP="00CC573B">
      <w:pPr>
        <w:rPr>
          <w:rFonts w:ascii="Arial" w:eastAsia="Calibri" w:hAnsi="Arial" w:cs="Arial"/>
          <w:sz w:val="24"/>
          <w:szCs w:val="24"/>
        </w:rPr>
      </w:pPr>
    </w:p>
    <w:p w14:paraId="2B36F889" w14:textId="4B67DE05" w:rsidR="00A434E8" w:rsidRDefault="00A434E8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Conforme a lo que establecen los artículos 23 y 25 de la Ley de Acceso a la Información</w:t>
      </w:r>
      <w:r w:rsidR="001C11AA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Pública</w:t>
      </w:r>
      <w:r w:rsidRPr="00A434E8">
        <w:rPr>
          <w:rFonts w:ascii="Arial" w:hAnsi="Arial" w:cs="Arial"/>
          <w:color w:val="000000"/>
          <w:sz w:val="24"/>
          <w:szCs w:val="24"/>
          <w:lang w:val="es-419" w:eastAsia="es-419"/>
        </w:rPr>
        <w:t>, Decreto 57-2008 del Congreso de la República, la Gobernación Departamental de Chimaltenango, no cuenta con información clasificada, ni reservada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, ya que no ha emitido resolución alguna para declarar</w:t>
      </w:r>
      <w:r w:rsidR="00CC44F5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información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como reservada o confidencial,</w:t>
      </w:r>
      <w:r w:rsidR="009D05D9"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y 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>la información que genera</w:t>
      </w:r>
      <w:r w:rsidR="00D80ABC">
        <w:rPr>
          <w:rFonts w:ascii="Arial" w:hAnsi="Arial" w:cs="Arial"/>
          <w:color w:val="000000"/>
          <w:sz w:val="24"/>
          <w:szCs w:val="24"/>
          <w:lang w:val="es-419" w:eastAsia="es-419"/>
        </w:rPr>
        <w:t>,</w:t>
      </w:r>
      <w:r>
        <w:rPr>
          <w:rFonts w:ascii="Arial" w:hAnsi="Arial" w:cs="Arial"/>
          <w:color w:val="000000"/>
          <w:sz w:val="24"/>
          <w:szCs w:val="24"/>
          <w:lang w:val="es-419" w:eastAsia="es-419"/>
        </w:rPr>
        <w:t xml:space="preserve"> administra o tenga en su poder, es publica de oficio.</w:t>
      </w:r>
    </w:p>
    <w:p w14:paraId="702F380E" w14:textId="1946756C" w:rsidR="00C36FB7" w:rsidRDefault="00C36FB7" w:rsidP="00A434E8">
      <w:pPr>
        <w:shd w:val="clear" w:color="auto" w:fill="FFFFFF"/>
        <w:spacing w:line="360" w:lineRule="auto"/>
        <w:ind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  <w:lang w:val="es-419" w:eastAsia="es-419"/>
        </w:rPr>
      </w:pPr>
      <w:r>
        <w:rPr>
          <w:rFonts w:ascii="Arial" w:hAnsi="Arial" w:cs="Arial"/>
          <w:color w:val="000000"/>
          <w:sz w:val="24"/>
          <w:szCs w:val="24"/>
          <w:lang w:val="es-419" w:eastAsia="es-419"/>
        </w:rPr>
        <w:tab/>
      </w:r>
    </w:p>
    <w:p w14:paraId="3F13788A" w14:textId="69042AD6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5FEC3260" w14:textId="0355768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0B0D0DE" w14:textId="1A49947D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13D24FF6" w14:textId="06525977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D51B151" w14:textId="020C500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2D65CA72" w14:textId="351444F8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A6A87F" w14:textId="459AF823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652E350C" w14:textId="38B60180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396453CE" w14:textId="58EFEA8A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7058EC5" w14:textId="7B42DED9" w:rsidR="00C36FB7" w:rsidRP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4F6C2F61" w14:textId="04628285" w:rsidR="00C36FB7" w:rsidRDefault="00C36FB7" w:rsidP="00C36FB7">
      <w:pPr>
        <w:rPr>
          <w:rFonts w:ascii="Arial" w:hAnsi="Arial" w:cs="Arial"/>
          <w:color w:val="000000"/>
          <w:sz w:val="24"/>
          <w:szCs w:val="24"/>
          <w:lang w:val="es-419" w:eastAsia="es-419"/>
        </w:rPr>
      </w:pPr>
    </w:p>
    <w:p w14:paraId="3E512BA7" w14:textId="4B04686E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32717BC" w14:textId="0DC63DA0" w:rsidR="00C36FB7" w:rsidRDefault="00C36FB7" w:rsidP="00C36FB7">
      <w:pPr>
        <w:rPr>
          <w:rFonts w:ascii="Arial" w:hAnsi="Arial" w:cs="Arial"/>
          <w:sz w:val="24"/>
          <w:szCs w:val="24"/>
          <w:lang w:val="es-419" w:eastAsia="es-419"/>
        </w:rPr>
      </w:pPr>
    </w:p>
    <w:p w14:paraId="0936CAB1" w14:textId="356010A0" w:rsidR="00C36FB7" w:rsidRPr="00C36FB7" w:rsidRDefault="00C36FB7" w:rsidP="00C36FB7">
      <w:pPr>
        <w:jc w:val="both"/>
        <w:rPr>
          <w:rFonts w:ascii="Arial" w:hAnsi="Arial" w:cs="Arial"/>
          <w:lang w:val="es-419" w:eastAsia="es-419"/>
        </w:rPr>
      </w:pPr>
      <w:r w:rsidRPr="00C36FB7">
        <w:rPr>
          <w:rStyle w:val="Textoennegrita"/>
          <w:rFonts w:ascii="Arial" w:eastAsiaTheme="majorEastAsia" w:hAnsi="Arial" w:cs="Arial"/>
          <w:color w:val="222222"/>
          <w:shd w:val="clear" w:color="auto" w:fill="FFFFFF"/>
        </w:rPr>
        <w:t xml:space="preserve">NOTA: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La información contenida en registros públicos sobre: Hábeas Data y Datos Sensibles o Datos Personales Sensibles, se garantiza su protección con fundamento en los Artículos: 9 numeral 2; 22 numeral 5; 30 numeral 5; </w:t>
      </w:r>
      <w:r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 xml:space="preserve">Artículos: </w:t>
      </w:r>
      <w:r w:rsidRPr="00C36FB7">
        <w:rPr>
          <w:rStyle w:val="Textoennegrita"/>
          <w:rFonts w:ascii="Arial" w:eastAsiaTheme="majorEastAsia" w:hAnsi="Arial" w:cs="Arial"/>
          <w:b w:val="0"/>
          <w:bCs w:val="0"/>
          <w:color w:val="222222"/>
          <w:shd w:val="clear" w:color="auto" w:fill="FFFFFF"/>
        </w:rPr>
        <w:t>31, 32, 33, 34 y 35 del Decreto Número 57-2008 del Congreso de la República de Guatemala, Ley de Acceso a la Información Pública</w:t>
      </w:r>
    </w:p>
    <w:sectPr w:rsidR="00C36FB7" w:rsidRPr="00C36FB7" w:rsidSect="001B3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843" w:right="1642" w:bottom="144" w:left="1598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7A50" w14:textId="77777777" w:rsidR="008D3475" w:rsidRDefault="008D3475">
      <w:r>
        <w:separator/>
      </w:r>
    </w:p>
  </w:endnote>
  <w:endnote w:type="continuationSeparator" w:id="0">
    <w:p w14:paraId="0B87A5BF" w14:textId="77777777" w:rsidR="008D3475" w:rsidRDefault="008D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E382E" w14:textId="77777777" w:rsidR="00C71646" w:rsidRDefault="00C7164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8D3475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B2224" w14:textId="77777777" w:rsidR="00C71646" w:rsidRDefault="00C716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9DC6" w14:textId="77777777" w:rsidR="008D3475" w:rsidRDefault="008D3475">
      <w:r>
        <w:separator/>
      </w:r>
    </w:p>
  </w:footnote>
  <w:footnote w:type="continuationSeparator" w:id="0">
    <w:p w14:paraId="56876243" w14:textId="77777777" w:rsidR="008D3475" w:rsidRDefault="008D3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BEE73" w14:textId="77777777" w:rsidR="00C71646" w:rsidRDefault="00C716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56CAA3BA" w:rsidR="00124FB3" w:rsidRDefault="00CC573B" w:rsidP="00124FB3">
    <w:pPr>
      <w:spacing w:line="276" w:lineRule="auto"/>
      <w:jc w:val="center"/>
      <w:rPr>
        <w:rFonts w:ascii="Arial" w:hAnsi="Arial" w:cs="Arial"/>
        <w:noProof/>
      </w:rPr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 wp14:anchorId="3E01DBA1" wp14:editId="732B8454">
          <wp:simplePos x="0" y="0"/>
          <wp:positionH relativeFrom="page">
            <wp:posOffset>114300</wp:posOffset>
          </wp:positionH>
          <wp:positionV relativeFrom="topMargin">
            <wp:posOffset>285115</wp:posOffset>
          </wp:positionV>
          <wp:extent cx="1438275" cy="1169617"/>
          <wp:effectExtent l="0" t="0" r="0" b="0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438275" cy="1169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D5472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47C964C5" w14:textId="77777777" w:rsidR="006E3175" w:rsidRDefault="006E3175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</w:p>
  <w:p w14:paraId="63DA5DE8" w14:textId="320D6ADD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 xml:space="preserve">nformación:  Virginia Gabriela Marroquín </w:t>
    </w:r>
    <w:proofErr w:type="spellStart"/>
    <w:r w:rsidRPr="004B493A">
      <w:rPr>
        <w:rFonts w:ascii="Arial" w:hAnsi="Arial" w:cs="Arial"/>
      </w:rPr>
      <w:t>Chalí</w:t>
    </w:r>
    <w:proofErr w:type="spellEnd"/>
  </w:p>
  <w:p w14:paraId="1085B88D" w14:textId="41E6B634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="009C4F14">
      <w:rPr>
        <w:rFonts w:ascii="Arial" w:hAnsi="Arial" w:cs="Arial"/>
      </w:rPr>
      <w:t xml:space="preserve"> </w:t>
    </w:r>
    <w:r w:rsidR="001112ED">
      <w:rPr>
        <w:rFonts w:ascii="Arial" w:hAnsi="Arial" w:cs="Arial"/>
      </w:rPr>
      <w:t>0</w:t>
    </w:r>
    <w:r w:rsidR="00C71646">
      <w:rPr>
        <w:rFonts w:ascii="Arial" w:hAnsi="Arial" w:cs="Arial"/>
      </w:rPr>
      <w:t>6 de septiembre</w:t>
    </w:r>
    <w:r w:rsidR="001112ED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27702A88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D75586">
      <w:rPr>
        <w:rFonts w:ascii="Arial" w:hAnsi="Arial" w:cs="Arial"/>
      </w:rPr>
      <w:t>2</w:t>
    </w:r>
    <w:r w:rsidR="00403C2C">
      <w:rPr>
        <w:rFonts w:ascii="Arial" w:hAnsi="Arial" w:cs="Arial"/>
      </w:rPr>
      <w:t>7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1578CFDA" w:rsidR="003A07DF" w:rsidRDefault="003A07DF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10F7" w14:textId="77777777" w:rsidR="00C71646" w:rsidRDefault="00C716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0F190F"/>
    <w:rsid w:val="001112ED"/>
    <w:rsid w:val="00124FB3"/>
    <w:rsid w:val="00133CC5"/>
    <w:rsid w:val="001375E9"/>
    <w:rsid w:val="00145ADA"/>
    <w:rsid w:val="00157104"/>
    <w:rsid w:val="001B3D70"/>
    <w:rsid w:val="001C11AA"/>
    <w:rsid w:val="001D4FB3"/>
    <w:rsid w:val="00246603"/>
    <w:rsid w:val="002B795E"/>
    <w:rsid w:val="003034CB"/>
    <w:rsid w:val="003454A7"/>
    <w:rsid w:val="003A07DF"/>
    <w:rsid w:val="003F01B6"/>
    <w:rsid w:val="00403C2C"/>
    <w:rsid w:val="00415F2E"/>
    <w:rsid w:val="004604E7"/>
    <w:rsid w:val="004905BC"/>
    <w:rsid w:val="00516A1A"/>
    <w:rsid w:val="00665C01"/>
    <w:rsid w:val="006D5597"/>
    <w:rsid w:val="006E3175"/>
    <w:rsid w:val="00752DFA"/>
    <w:rsid w:val="007628C1"/>
    <w:rsid w:val="007F19E6"/>
    <w:rsid w:val="0086204D"/>
    <w:rsid w:val="00870868"/>
    <w:rsid w:val="008D3475"/>
    <w:rsid w:val="009530F1"/>
    <w:rsid w:val="00971F51"/>
    <w:rsid w:val="00996621"/>
    <w:rsid w:val="009C4F14"/>
    <w:rsid w:val="009D05D9"/>
    <w:rsid w:val="009E6778"/>
    <w:rsid w:val="00A2396D"/>
    <w:rsid w:val="00A434E8"/>
    <w:rsid w:val="00A55D64"/>
    <w:rsid w:val="00A858DF"/>
    <w:rsid w:val="00A94266"/>
    <w:rsid w:val="00B037AF"/>
    <w:rsid w:val="00B34C53"/>
    <w:rsid w:val="00BF4A70"/>
    <w:rsid w:val="00C36FB7"/>
    <w:rsid w:val="00C42A50"/>
    <w:rsid w:val="00C71646"/>
    <w:rsid w:val="00CC44F5"/>
    <w:rsid w:val="00CC573B"/>
    <w:rsid w:val="00D75586"/>
    <w:rsid w:val="00D80ABC"/>
    <w:rsid w:val="00DA79F2"/>
    <w:rsid w:val="00DD1D21"/>
    <w:rsid w:val="00DE347B"/>
    <w:rsid w:val="00E30E86"/>
    <w:rsid w:val="00E7029E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C36F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E811-661E-438E-ACEE-11018627F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GOB</cp:lastModifiedBy>
  <cp:revision>2</cp:revision>
  <cp:lastPrinted>2020-11-19T18:31:00Z</cp:lastPrinted>
  <dcterms:created xsi:type="dcterms:W3CDTF">2021-09-06T18:44:00Z</dcterms:created>
  <dcterms:modified xsi:type="dcterms:W3CDTF">2021-09-06T18:44:00Z</dcterms:modified>
</cp:coreProperties>
</file>