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054408EE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bookmarkStart w:id="0" w:name="_GoBack"/>
      <w:bookmarkEnd w:id="0"/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646ECE">
        <w:rPr>
          <w:rFonts w:ascii="Arial" w:hAnsi="Arial" w:cs="Arial"/>
          <w:b/>
          <w:bCs/>
          <w:sz w:val="24"/>
          <w:szCs w:val="24"/>
        </w:rPr>
        <w:t>JUNIO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 xml:space="preserve">los artículos 47 y 48 del Decreto Número 114-97 del Congreso de la </w:t>
      </w:r>
      <w:proofErr w:type="spellStart"/>
      <w:r w:rsidR="006E3175" w:rsidRPr="006E3175">
        <w:rPr>
          <w:rFonts w:ascii="Arial" w:hAnsi="Arial" w:cs="Arial"/>
          <w:sz w:val="24"/>
          <w:szCs w:val="24"/>
        </w:rPr>
        <w:t>Republica</w:t>
      </w:r>
      <w:proofErr w:type="spellEnd"/>
      <w:r w:rsidR="006E3175" w:rsidRPr="006E3175">
        <w:rPr>
          <w:rFonts w:ascii="Arial" w:hAnsi="Arial" w:cs="Arial"/>
          <w:sz w:val="24"/>
          <w:szCs w:val="24"/>
        </w:rPr>
        <w:t xml:space="preserve"> de Guatemala, Ley del Organismo Ejecutivo.</w:t>
      </w:r>
    </w:p>
    <w:sectPr w:rsidR="00CC573B" w:rsidRPr="006E3175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5B63" w14:textId="77777777" w:rsidR="00AA4F7F" w:rsidRDefault="00AA4F7F">
      <w:r>
        <w:separator/>
      </w:r>
    </w:p>
  </w:endnote>
  <w:endnote w:type="continuationSeparator" w:id="0">
    <w:p w14:paraId="10D6C4F0" w14:textId="77777777" w:rsidR="00AA4F7F" w:rsidRDefault="00A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8124" w14:textId="77777777" w:rsidR="00694659" w:rsidRDefault="006946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AA4F7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891" w14:textId="77777777" w:rsidR="00694659" w:rsidRDefault="006946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FD19" w14:textId="77777777" w:rsidR="00AA4F7F" w:rsidRDefault="00AA4F7F">
      <w:r>
        <w:separator/>
      </w:r>
    </w:p>
  </w:footnote>
  <w:footnote w:type="continuationSeparator" w:id="0">
    <w:p w14:paraId="4A02A5B3" w14:textId="77777777" w:rsidR="00AA4F7F" w:rsidRDefault="00AA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4CDA" w14:textId="77777777" w:rsidR="00694659" w:rsidRDefault="006946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</w:t>
    </w:r>
    <w:proofErr w:type="gramStart"/>
    <w:r w:rsidRPr="004B493A">
      <w:rPr>
        <w:rFonts w:ascii="Arial" w:hAnsi="Arial" w:cs="Arial"/>
      </w:rPr>
      <w:t>:  Virginia</w:t>
    </w:r>
    <w:proofErr w:type="gramEnd"/>
    <w:r w:rsidRPr="004B493A">
      <w:rPr>
        <w:rFonts w:ascii="Arial" w:hAnsi="Arial" w:cs="Arial"/>
      </w:rPr>
      <w:t xml:space="preserve">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949E61C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12</w:t>
    </w:r>
    <w:r>
      <w:rPr>
        <w:rFonts w:ascii="Arial" w:hAnsi="Arial" w:cs="Arial"/>
      </w:rPr>
      <w:t xml:space="preserve"> de </w:t>
    </w:r>
    <w:r w:rsidR="009B4501">
      <w:rPr>
        <w:rFonts w:ascii="Arial" w:hAnsi="Arial" w:cs="Arial"/>
      </w:rPr>
      <w:t>ju</w:t>
    </w:r>
    <w:r w:rsidR="00694659">
      <w:rPr>
        <w:rFonts w:ascii="Arial" w:hAnsi="Arial" w:cs="Arial"/>
      </w:rPr>
      <w:t>l</w:t>
    </w:r>
    <w:r w:rsidR="009B4501">
      <w:rPr>
        <w:rFonts w:ascii="Arial" w:hAnsi="Arial" w:cs="Arial"/>
      </w:rPr>
      <w:t>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A56C" w14:textId="77777777" w:rsidR="00694659" w:rsidRDefault="006946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646ECE"/>
    <w:rsid w:val="00665C01"/>
    <w:rsid w:val="00694659"/>
    <w:rsid w:val="006E3175"/>
    <w:rsid w:val="00752DFA"/>
    <w:rsid w:val="007F19E6"/>
    <w:rsid w:val="00852354"/>
    <w:rsid w:val="00971F51"/>
    <w:rsid w:val="00996621"/>
    <w:rsid w:val="009B4501"/>
    <w:rsid w:val="00A2396D"/>
    <w:rsid w:val="00A858DF"/>
    <w:rsid w:val="00A91667"/>
    <w:rsid w:val="00A94266"/>
    <w:rsid w:val="00AA4F7F"/>
    <w:rsid w:val="00AC4AD2"/>
    <w:rsid w:val="00AF0C9B"/>
    <w:rsid w:val="00BF4A70"/>
    <w:rsid w:val="00C165DB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Microsoft</cp:lastModifiedBy>
  <cp:revision>11</cp:revision>
  <cp:lastPrinted>2020-11-19T18:31:00Z</cp:lastPrinted>
  <dcterms:created xsi:type="dcterms:W3CDTF">2021-02-04T17:41:00Z</dcterms:created>
  <dcterms:modified xsi:type="dcterms:W3CDTF">2021-07-12T13:07:00Z</dcterms:modified>
</cp:coreProperties>
</file>