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7FB1F034" w14:textId="7690D206" w:rsidR="00CC573B" w:rsidRPr="006E3175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32"/>
          <w:szCs w:val="32"/>
        </w:rPr>
      </w:pPr>
      <w:r w:rsidRPr="006E3175">
        <w:rPr>
          <w:rFonts w:ascii="Arial" w:hAnsi="Arial" w:cs="Arial"/>
          <w:sz w:val="24"/>
          <w:szCs w:val="24"/>
        </w:rPr>
        <w:t xml:space="preserve">En cumplimiento al numeral 16 del Artículo 10 del Decreto Número 57-2008 del Congreso de la Republica de Guatemala, Ley de Acceso a la Información Pública, a los usuarios del portal de Información Pública de Gobernación Departamental de Chimaltenango, se hace de su conocimiento que la GOBERNACIÓN DEPARTAMENTAL DE CHIMALTENANGO NO CUENTA CON CONTRATOS, LICENCIAS O CONCESIONES </w:t>
      </w:r>
      <w:r w:rsidRPr="006E3175">
        <w:rPr>
          <w:rFonts w:ascii="Arial" w:hAnsi="Arial" w:cs="Arial"/>
          <w:b/>
          <w:bCs/>
          <w:sz w:val="24"/>
          <w:szCs w:val="24"/>
        </w:rPr>
        <w:t>DURANTE EL MES DE ENERO DEL AÑO 2021</w:t>
      </w:r>
      <w:r w:rsidRPr="006E3175">
        <w:rPr>
          <w:rFonts w:ascii="Arial" w:hAnsi="Arial" w:cs="Arial"/>
          <w:sz w:val="24"/>
          <w:szCs w:val="24"/>
        </w:rPr>
        <w:t xml:space="preserve">, </w:t>
      </w:r>
      <w:r w:rsidR="006E3175" w:rsidRPr="006E3175">
        <w:rPr>
          <w:rFonts w:ascii="Arial" w:hAnsi="Arial" w:cs="Arial"/>
          <w:sz w:val="24"/>
          <w:szCs w:val="24"/>
        </w:rPr>
        <w:t xml:space="preserve">en virtud de que </w:t>
      </w:r>
      <w:r w:rsidR="006E3175">
        <w:rPr>
          <w:rFonts w:ascii="Arial" w:hAnsi="Arial" w:cs="Arial"/>
          <w:sz w:val="24"/>
          <w:szCs w:val="24"/>
        </w:rPr>
        <w:t>esta</w:t>
      </w:r>
      <w:r w:rsidR="006E3175" w:rsidRPr="006E3175">
        <w:rPr>
          <w:rFonts w:ascii="Arial" w:hAnsi="Arial" w:cs="Arial"/>
          <w:sz w:val="24"/>
          <w:szCs w:val="24"/>
        </w:rPr>
        <w:t xml:space="preserve"> institución no se constituye como una entidad que otorgue las mismas, </w:t>
      </w:r>
      <w:r w:rsidRPr="006E3175">
        <w:rPr>
          <w:rFonts w:ascii="Arial" w:hAnsi="Arial" w:cs="Arial"/>
          <w:sz w:val="24"/>
          <w:szCs w:val="24"/>
        </w:rPr>
        <w:t xml:space="preserve">de conformidad con </w:t>
      </w:r>
      <w:r w:rsidR="006E3175" w:rsidRPr="006E3175">
        <w:rPr>
          <w:rFonts w:ascii="Arial" w:hAnsi="Arial" w:cs="Arial"/>
          <w:sz w:val="24"/>
          <w:szCs w:val="24"/>
        </w:rPr>
        <w:t>los artículos 47 y 48 del Decreto Número 114-97 del Congreso de la Republica de Guatemala, Ley del Organismo Ejecutivo.</w:t>
      </w:r>
    </w:p>
    <w:sectPr w:rsidR="00CC573B" w:rsidRPr="006E3175" w:rsidSect="001B3D70">
      <w:headerReference w:type="default" r:id="rId8"/>
      <w:footerReference w:type="default" r:id="rId9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E92AE" w14:textId="77777777" w:rsidR="00852354" w:rsidRDefault="00852354">
      <w:r>
        <w:separator/>
      </w:r>
    </w:p>
  </w:endnote>
  <w:endnote w:type="continuationSeparator" w:id="0">
    <w:p w14:paraId="7601D237" w14:textId="77777777" w:rsidR="00852354" w:rsidRDefault="0085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D71D5" w14:textId="69C690F0" w:rsidR="003A07DF" w:rsidRDefault="00852354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184AC" w14:textId="77777777" w:rsidR="00852354" w:rsidRDefault="00852354">
      <w:r>
        <w:separator/>
      </w:r>
    </w:p>
  </w:footnote>
  <w:footnote w:type="continuationSeparator" w:id="0">
    <w:p w14:paraId="777F42EB" w14:textId="77777777" w:rsidR="00852354" w:rsidRDefault="00852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>nformación:  Virginia Gabriela Marroquín Chalí</w:t>
    </w:r>
  </w:p>
  <w:p w14:paraId="1085B88D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Pr="004B493A">
      <w:rPr>
        <w:rFonts w:ascii="Arial" w:hAnsi="Arial" w:cs="Arial"/>
      </w:rPr>
      <w:t xml:space="preserve"> 0</w:t>
    </w:r>
    <w:r>
      <w:rPr>
        <w:rFonts w:ascii="Arial" w:hAnsi="Arial" w:cs="Arial"/>
      </w:rPr>
      <w:t xml:space="preserve">5 de Febrero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567578B3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CC573B">
      <w:rPr>
        <w:rFonts w:ascii="Arial" w:hAnsi="Arial" w:cs="Arial"/>
      </w:rPr>
      <w:t>16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124FB3"/>
    <w:rsid w:val="00133CC5"/>
    <w:rsid w:val="00145ADA"/>
    <w:rsid w:val="00157104"/>
    <w:rsid w:val="001B3D70"/>
    <w:rsid w:val="001D4FB3"/>
    <w:rsid w:val="002B795E"/>
    <w:rsid w:val="003034CB"/>
    <w:rsid w:val="003A07DF"/>
    <w:rsid w:val="003F01B6"/>
    <w:rsid w:val="004604E7"/>
    <w:rsid w:val="00516A1A"/>
    <w:rsid w:val="00665C01"/>
    <w:rsid w:val="006E3175"/>
    <w:rsid w:val="00752DFA"/>
    <w:rsid w:val="007F19E6"/>
    <w:rsid w:val="00852354"/>
    <w:rsid w:val="00971F51"/>
    <w:rsid w:val="00996621"/>
    <w:rsid w:val="00A2396D"/>
    <w:rsid w:val="00A858DF"/>
    <w:rsid w:val="00A94266"/>
    <w:rsid w:val="00AC4AD2"/>
    <w:rsid w:val="00BF4A70"/>
    <w:rsid w:val="00CC573B"/>
    <w:rsid w:val="00DA79F2"/>
    <w:rsid w:val="00E7029E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7E95-0CF3-4B0E-9A69-F52A1FDE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Luis Saput</cp:lastModifiedBy>
  <cp:revision>5</cp:revision>
  <cp:lastPrinted>2020-11-19T18:31:00Z</cp:lastPrinted>
  <dcterms:created xsi:type="dcterms:W3CDTF">2021-02-04T17:41:00Z</dcterms:created>
  <dcterms:modified xsi:type="dcterms:W3CDTF">2021-02-04T21:09:00Z</dcterms:modified>
</cp:coreProperties>
</file>